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A3BFA4" w14:textId="77777777" w:rsidR="009F2A57" w:rsidRDefault="009F2A57" w:rsidP="009F2A57">
      <w:pPr>
        <w:autoSpaceDE w:val="0"/>
        <w:autoSpaceDN w:val="0"/>
        <w:adjustRightInd w:val="0"/>
        <w:spacing w:after="0" w:line="240" w:lineRule="auto"/>
        <w:ind w:left="8505"/>
        <w:jc w:val="center"/>
        <w:rPr>
          <w:rFonts w:ascii="Times New Roman" w:eastAsia="Calibri" w:hAnsi="Times New Roman" w:cs="Times New Roman"/>
          <w:sz w:val="24"/>
          <w:szCs w:val="24"/>
          <w:lang w:val="uk-UA" w:eastAsia="uk-UA"/>
        </w:rPr>
      </w:pPr>
    </w:p>
    <w:p w14:paraId="13590034" w14:textId="77777777" w:rsidR="009E7EFD" w:rsidRPr="009E7EFD" w:rsidRDefault="009E7EFD" w:rsidP="009F2A57">
      <w:pPr>
        <w:autoSpaceDE w:val="0"/>
        <w:autoSpaceDN w:val="0"/>
        <w:adjustRightInd w:val="0"/>
        <w:spacing w:after="0" w:line="240" w:lineRule="auto"/>
        <w:ind w:left="8505"/>
        <w:jc w:val="center"/>
        <w:rPr>
          <w:rFonts w:ascii="Times New Roman" w:eastAsia="Calibri" w:hAnsi="Times New Roman" w:cs="Times New Roman"/>
          <w:sz w:val="24"/>
          <w:szCs w:val="24"/>
          <w:lang w:val="uk-UA" w:eastAsia="uk-UA"/>
        </w:rPr>
      </w:pPr>
    </w:p>
    <w:p w14:paraId="1C92B50C" w14:textId="457826FC" w:rsidR="001D1D25" w:rsidRPr="001D1D25" w:rsidRDefault="001D1D25" w:rsidP="001D1D25">
      <w:pPr>
        <w:autoSpaceDE w:val="0"/>
        <w:autoSpaceDN w:val="0"/>
        <w:adjustRightInd w:val="0"/>
        <w:spacing w:after="0" w:line="240" w:lineRule="auto"/>
        <w:ind w:left="8505"/>
        <w:jc w:val="center"/>
        <w:rPr>
          <w:rFonts w:ascii="Times New Roman" w:eastAsia="Calibri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Додаток </w:t>
      </w:r>
      <w:r>
        <w:rPr>
          <w:rFonts w:ascii="Times New Roman" w:eastAsia="Calibri" w:hAnsi="Times New Roman" w:cs="Times New Roman"/>
          <w:sz w:val="24"/>
          <w:szCs w:val="24"/>
          <w:lang w:val="uk-UA" w:eastAsia="uk-UA"/>
        </w:rPr>
        <w:t>5</w:t>
      </w:r>
    </w:p>
    <w:p w14:paraId="48B18454" w14:textId="77777777" w:rsidR="00F34168" w:rsidRDefault="001D1D25" w:rsidP="00F34168">
      <w:pPr>
        <w:spacing w:after="0" w:line="240" w:lineRule="auto"/>
        <w:ind w:left="893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до рішення Ради національної безпеки і оборони України </w:t>
      </w:r>
      <w:r>
        <w:rPr>
          <w:rFonts w:ascii="Times New Roman" w:eastAsia="Calibri" w:hAnsi="Times New Roman" w:cs="Times New Roman"/>
          <w:sz w:val="24"/>
          <w:szCs w:val="24"/>
          <w:lang w:eastAsia="uk-UA"/>
        </w:rPr>
        <w:br/>
        <w:t xml:space="preserve">від  </w:t>
      </w:r>
      <w:r w:rsidR="00075E0A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2 вересня </w:t>
      </w:r>
      <w:r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2024 року ''Про застосування, скасування та внесення змін до персональних спеціальних економічних та інших обмежувальних заходів (санкцій)'', </w:t>
      </w:r>
      <w:r>
        <w:rPr>
          <w:rFonts w:ascii="Times New Roman" w:eastAsia="Calibri" w:hAnsi="Times New Roman" w:cs="Times New Roman"/>
          <w:sz w:val="24"/>
          <w:szCs w:val="24"/>
          <w:lang w:eastAsia="uk-UA"/>
        </w:rPr>
        <w:br/>
      </w:r>
      <w:r>
        <w:rPr>
          <w:rFonts w:ascii="Times New Roman" w:hAnsi="Times New Roman" w:cs="Times New Roman"/>
          <w:sz w:val="24"/>
          <w:szCs w:val="24"/>
        </w:rPr>
        <w:t>введеного в дію Указом Президента</w:t>
      </w:r>
      <w:r w:rsidR="00F341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34168">
        <w:rPr>
          <w:rFonts w:ascii="Times New Roman" w:hAnsi="Times New Roman" w:cs="Times New Roman"/>
          <w:sz w:val="24"/>
          <w:szCs w:val="24"/>
        </w:rPr>
        <w:t>України</w:t>
      </w:r>
    </w:p>
    <w:p w14:paraId="5F5B8C14" w14:textId="1913CD36" w:rsidR="001D1D25" w:rsidRPr="00075E0A" w:rsidRDefault="001D1D25" w:rsidP="00075E0A">
      <w:pPr>
        <w:spacing w:after="0" w:line="240" w:lineRule="auto"/>
        <w:ind w:left="8931"/>
        <w:jc w:val="center"/>
        <w:rPr>
          <w:rFonts w:ascii="Times New Roman" w:eastAsia="Calibri" w:hAnsi="Times New Roman" w:cs="Times New Roman"/>
          <w:sz w:val="24"/>
          <w:szCs w:val="24"/>
          <w:lang w:val="uk-UA" w:eastAsia="uk-UA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від</w:t>
      </w:r>
      <w:r w:rsidR="00075E0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5E0A">
        <w:rPr>
          <w:rFonts w:ascii="Times New Roman" w:hAnsi="Times New Roman" w:cs="Times New Roman"/>
          <w:sz w:val="24"/>
          <w:szCs w:val="24"/>
        </w:rPr>
        <w:t>2 вересня 2024 року № 601/2024</w:t>
      </w:r>
    </w:p>
    <w:p w14:paraId="3AB91863" w14:textId="77777777" w:rsidR="009F2A57" w:rsidRPr="00884F7E" w:rsidRDefault="009F2A57" w:rsidP="009F2A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14:paraId="69E9525F" w14:textId="77777777" w:rsidR="009F2A57" w:rsidRPr="00884F7E" w:rsidRDefault="009F2A57" w:rsidP="009F2A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 w:eastAsia="uk-UA"/>
        </w:rPr>
      </w:pPr>
    </w:p>
    <w:p w14:paraId="7174C612" w14:textId="77777777" w:rsidR="009F2A57" w:rsidRPr="009F2A57" w:rsidRDefault="009F2A57" w:rsidP="001D1D2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 w:eastAsia="uk-UA"/>
        </w:rPr>
      </w:pPr>
      <w:r w:rsidRPr="009F2A57">
        <w:rPr>
          <w:rFonts w:ascii="Times New Roman" w:hAnsi="Times New Roman" w:cs="Times New Roman"/>
          <w:sz w:val="24"/>
          <w:szCs w:val="24"/>
        </w:rPr>
        <w:t xml:space="preserve">ЗМІНИ </w:t>
      </w:r>
      <w:r w:rsidRPr="009F2A57">
        <w:rPr>
          <w:rFonts w:ascii="Times New Roman" w:hAnsi="Times New Roman" w:cs="Times New Roman"/>
          <w:sz w:val="24"/>
          <w:szCs w:val="24"/>
        </w:rPr>
        <w:br/>
        <w:t xml:space="preserve">до додатка 2 до </w:t>
      </w:r>
      <w:r w:rsidRPr="009F2A57">
        <w:rPr>
          <w:rFonts w:ascii="Times New Roman" w:eastAsia="Calibri" w:hAnsi="Times New Roman" w:cs="Times New Roman"/>
          <w:sz w:val="24"/>
          <w:szCs w:val="24"/>
          <w:lang w:eastAsia="uk-UA"/>
        </w:rPr>
        <w:t>рішення Ради національної безпеки і оборони України</w:t>
      </w:r>
      <w:r w:rsidRPr="009F2A57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 </w:t>
      </w:r>
      <w:r w:rsidRPr="009F2A57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від 12 травня 2023 року </w:t>
      </w:r>
    </w:p>
    <w:p w14:paraId="46D9255B" w14:textId="30550FDC" w:rsidR="009F2A57" w:rsidRPr="009F2A57" w:rsidRDefault="001D1D25" w:rsidP="001D1D2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uk-UA"/>
        </w:rPr>
        <w:t>''</w:t>
      </w:r>
      <w:r w:rsidR="009F2A57" w:rsidRPr="009F2A57">
        <w:rPr>
          <w:rFonts w:ascii="Times New Roman" w:eastAsia="Calibri" w:hAnsi="Times New Roman" w:cs="Times New Roman"/>
          <w:sz w:val="24"/>
          <w:szCs w:val="24"/>
          <w:lang w:eastAsia="uk-UA"/>
        </w:rPr>
        <w:t>Про застосування персональних спеціальних економічних та інших обмежувальних заходів (санкцій)</w:t>
      </w:r>
      <w:r>
        <w:rPr>
          <w:rFonts w:ascii="Times New Roman" w:eastAsia="Calibri" w:hAnsi="Times New Roman" w:cs="Times New Roman"/>
          <w:sz w:val="24"/>
          <w:szCs w:val="24"/>
          <w:lang w:val="uk-UA" w:eastAsia="uk-UA"/>
        </w:rPr>
        <w:t>''</w:t>
      </w:r>
      <w:r w:rsidR="009F2A57" w:rsidRPr="009F2A57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, </w:t>
      </w:r>
    </w:p>
    <w:p w14:paraId="0379029F" w14:textId="26C1ED4C" w:rsidR="009F2A57" w:rsidRPr="001D1D25" w:rsidRDefault="009F2A57" w:rsidP="001D1D2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 w:eastAsia="uk-UA"/>
        </w:rPr>
      </w:pPr>
      <w:r w:rsidRPr="009F2A57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у</w:t>
      </w:r>
      <w:r w:rsidRPr="009F2A57">
        <w:rPr>
          <w:rFonts w:ascii="Times New Roman" w:eastAsia="Calibri" w:hAnsi="Times New Roman" w:cs="Times New Roman"/>
          <w:sz w:val="24"/>
          <w:szCs w:val="24"/>
          <w:lang w:eastAsia="uk-UA"/>
        </w:rPr>
        <w:t>веденого в дію Указом Президента України</w:t>
      </w:r>
      <w:r w:rsidRPr="009F2A57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 </w:t>
      </w:r>
      <w:r w:rsidRPr="009F2A57">
        <w:rPr>
          <w:rFonts w:ascii="Times New Roman" w:eastAsia="Calibri" w:hAnsi="Times New Roman" w:cs="Times New Roman"/>
          <w:sz w:val="24"/>
          <w:szCs w:val="24"/>
          <w:lang w:eastAsia="uk-UA"/>
        </w:rPr>
        <w:t>від 12 травня 2023 року № 280</w:t>
      </w:r>
      <w:r w:rsidR="001D1D25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/2023</w:t>
      </w:r>
    </w:p>
    <w:p w14:paraId="6C967E80" w14:textId="77777777" w:rsidR="00AC1771" w:rsidRPr="009F2A57" w:rsidRDefault="00AC1771" w:rsidP="00C916C4">
      <w:pPr>
        <w:autoSpaceDE w:val="0"/>
        <w:autoSpaceDN w:val="0"/>
        <w:adjustRightInd w:val="0"/>
        <w:spacing w:after="0" w:line="240" w:lineRule="auto"/>
        <w:ind w:left="8505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W w:w="15276" w:type="dxa"/>
        <w:tblLayout w:type="fixed"/>
        <w:tblLook w:val="04A0" w:firstRow="1" w:lastRow="0" w:firstColumn="1" w:lastColumn="0" w:noHBand="0" w:noVBand="1"/>
      </w:tblPr>
      <w:tblGrid>
        <w:gridCol w:w="675"/>
        <w:gridCol w:w="3662"/>
        <w:gridCol w:w="9238"/>
        <w:gridCol w:w="1701"/>
      </w:tblGrid>
      <w:tr w:rsidR="00AC1771" w:rsidRPr="009F2A57" w14:paraId="25C20F3D" w14:textId="77777777" w:rsidTr="009F2A57">
        <w:trPr>
          <w:trHeight w:val="20"/>
          <w:tblHeader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1C6D6" w14:textId="5BA60F19" w:rsidR="00AC1771" w:rsidRPr="009F2A57" w:rsidRDefault="00AC1771" w:rsidP="00AC1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F2A57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Pr="009F2A5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з/п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834AC" w14:textId="77777777" w:rsidR="00AC1771" w:rsidRPr="009F2A57" w:rsidRDefault="00AC1771" w:rsidP="00AC1771">
            <w:pPr>
              <w:tabs>
                <w:tab w:val="left" w:pos="281"/>
                <w:tab w:val="left" w:pos="428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F2A5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Ідентифікаційні дані</w:t>
            </w:r>
          </w:p>
          <w:p w14:paraId="5EA5B70A" w14:textId="2689756A" w:rsidR="00AC1771" w:rsidRPr="009F2A57" w:rsidRDefault="00AC1771" w:rsidP="00AC1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F2A5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(повне найменування та реквізити юридичної особи)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BD66C" w14:textId="117EDEDC" w:rsidR="00AC1771" w:rsidRPr="009F2A57" w:rsidRDefault="00AC1771" w:rsidP="00AC1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F2A57">
              <w:rPr>
                <w:rFonts w:ascii="Times New Roman" w:hAnsi="Times New Roman" w:cs="Times New Roman"/>
                <w:bCs/>
                <w:sz w:val="24"/>
                <w:szCs w:val="24"/>
              </w:rPr>
              <w:t>Вид обмежувального заходу</w:t>
            </w:r>
            <w:r w:rsidRPr="009F2A5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(відповідно до Закону України </w:t>
            </w:r>
            <w:r w:rsidR="001D1D25">
              <w:rPr>
                <w:rFonts w:ascii="Times New Roman" w:hAnsi="Times New Roman" w:cs="Times New Roman"/>
                <w:sz w:val="24"/>
                <w:szCs w:val="24"/>
              </w:rPr>
              <w:t>''</w:t>
            </w:r>
            <w:r w:rsidRPr="009F2A57">
              <w:rPr>
                <w:rFonts w:ascii="Times New Roman" w:hAnsi="Times New Roman" w:cs="Times New Roman"/>
                <w:bCs/>
                <w:sz w:val="24"/>
                <w:szCs w:val="24"/>
              </w:rPr>
              <w:t>Про санкції</w:t>
            </w:r>
            <w:r w:rsidR="001D1D25">
              <w:rPr>
                <w:rFonts w:ascii="Times New Roman" w:hAnsi="Times New Roman" w:cs="Times New Roman"/>
                <w:sz w:val="24"/>
                <w:szCs w:val="24"/>
              </w:rPr>
              <w:t>''</w:t>
            </w:r>
            <w:r w:rsidRPr="009F2A57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20DB444" w14:textId="3FAF6808" w:rsidR="00AC1771" w:rsidRPr="009F2A57" w:rsidRDefault="00AC1771" w:rsidP="00AC1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F2A57">
              <w:rPr>
                <w:rFonts w:ascii="Times New Roman" w:hAnsi="Times New Roman" w:cs="Times New Roman"/>
                <w:bCs/>
                <w:sz w:val="24"/>
                <w:szCs w:val="24"/>
              </w:rPr>
              <w:t>Строк застосування</w:t>
            </w:r>
          </w:p>
        </w:tc>
      </w:tr>
      <w:tr w:rsidR="00AC1771" w:rsidRPr="009F2A57" w14:paraId="3832B01F" w14:textId="77777777" w:rsidTr="009F2A57">
        <w:trPr>
          <w:trHeight w:val="20"/>
        </w:trPr>
        <w:tc>
          <w:tcPr>
            <w:tcW w:w="675" w:type="dxa"/>
            <w:tcBorders>
              <w:top w:val="single" w:sz="4" w:space="0" w:color="auto"/>
            </w:tcBorders>
            <w:shd w:val="clear" w:color="auto" w:fill="auto"/>
          </w:tcPr>
          <w:p w14:paraId="20CF5414" w14:textId="7A316EC6" w:rsidR="00AC1771" w:rsidRPr="009F2A57" w:rsidRDefault="001D1D25" w:rsidP="001D1D2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''</w:t>
            </w:r>
            <w:r w:rsidR="009F2A57" w:rsidRPr="009F2A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662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70627C6C" w14:textId="77777777" w:rsidR="00884F7E" w:rsidRDefault="00AC1771" w:rsidP="001D1D2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F2A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Товариство з обмеженою відповідальністю "1С" (Общество с ограниченной ответственностью "1С", Limited Liability Company "1C"). </w:t>
            </w:r>
          </w:p>
          <w:p w14:paraId="26796494" w14:textId="77777777" w:rsidR="00884F7E" w:rsidRDefault="00AC1771" w:rsidP="001D1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F2A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Відомості згідно з Єдиним державним реєстром юридичних осіб Російської Федерації: основний державний реєстраційний номер – 1107746695980, податк</w:t>
            </w:r>
            <w:r w:rsidR="00884F7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овий номер</w:t>
            </w:r>
            <w:r w:rsidRPr="009F2A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– 7709860400. </w:t>
            </w:r>
          </w:p>
          <w:p w14:paraId="4CD95097" w14:textId="698D3339" w:rsidR="00AC1771" w:rsidRPr="009F2A57" w:rsidRDefault="00AC1771" w:rsidP="001D1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F2A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Місцезнаходження юридичної особи: Російська Федерація, 127434, м. Москва, </w:t>
            </w:r>
            <w:r w:rsidR="001D1D2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</w:r>
            <w:r w:rsidRPr="009F2A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шосе Дмитровське, буд. 9, </w:t>
            </w:r>
            <w:r w:rsidRPr="009F2A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пов./кімн. 6/42 (Российская Федерация, 127434, г. Москва, шоссе Дмитровское, д. 9, </w:t>
            </w:r>
            <w:r w:rsidR="001D1D2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</w:r>
            <w:r w:rsidRPr="009F2A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эт./ком. 6/42).</w:t>
            </w:r>
          </w:p>
        </w:tc>
        <w:tc>
          <w:tcPr>
            <w:tcW w:w="9238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31C609B2" w14:textId="77777777" w:rsidR="009F2A57" w:rsidRPr="009F2A57" w:rsidRDefault="00570655" w:rsidP="001D1D2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F2A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1) </w:t>
            </w:r>
            <w:r w:rsidR="00AC1771" w:rsidRPr="009F2A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блокування активів </w:t>
            </w:r>
            <w:r w:rsidR="009F2A57" w:rsidRPr="009F2A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‒</w:t>
            </w:r>
            <w:r w:rsidR="00AC1771" w:rsidRPr="009F2A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тимчасове позбавлення права користуватися та розпоряджатися активами, що належать фізичній або юридичній особі, а також активами, щодо яких така особа може прямо чи опосередковано (через інших фізичних або юридичних осіб) вчиняти дії, тотожні за змістом здійсненню права розпорядження ними;</w:t>
            </w:r>
          </w:p>
          <w:p w14:paraId="3CCE3518" w14:textId="77777777" w:rsidR="009F2A57" w:rsidRPr="009F2A57" w:rsidRDefault="00AC1771" w:rsidP="001D1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F2A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2) обмеження торговельних операцій (повне обмеження);</w:t>
            </w:r>
          </w:p>
          <w:p w14:paraId="5D1CF4C9" w14:textId="77777777" w:rsidR="009F2A57" w:rsidRPr="009F2A57" w:rsidRDefault="00AC1771" w:rsidP="001D1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F2A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3) запобігання виведенню капіталів за межі України;</w:t>
            </w:r>
          </w:p>
          <w:p w14:paraId="3EFCD4C5" w14:textId="6D731F8C" w:rsidR="009F2A57" w:rsidRPr="009F2A57" w:rsidRDefault="00AC1771" w:rsidP="001D1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F2A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4) зупинення виконання економічних та фінансових зобов</w:t>
            </w:r>
            <w:r w:rsidR="001D1D2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'</w:t>
            </w:r>
            <w:r w:rsidRPr="009F2A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язань;</w:t>
            </w:r>
          </w:p>
          <w:p w14:paraId="0405FC46" w14:textId="77777777" w:rsidR="009F2A57" w:rsidRPr="009F2A57" w:rsidRDefault="00AC1771" w:rsidP="001D1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F2A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5) обмеження або припинення надання електронних комунікаційних послуг і використання електронних комунікаційних мереж (повне припинення);</w:t>
            </w:r>
          </w:p>
          <w:p w14:paraId="3A6C47CD" w14:textId="0FCD3F1D" w:rsidR="009F2A57" w:rsidRPr="009F2A57" w:rsidRDefault="00AC1771" w:rsidP="001D1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F2A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6) заборона здійснення публічних та оборонних закупівель товарів, робіт і послуг у юридичних </w:t>
            </w:r>
            <w:r w:rsidR="001D1D2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осіб – резидентів </w:t>
            </w:r>
            <w:r w:rsidRPr="009F2A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іноземної держави державної форми власності та юридичних осіб, частка статутного капіталу яких знаходиться у власності іноземної держави, а також публічних та оборонних закупівель у інших суб</w:t>
            </w:r>
            <w:r w:rsidR="001D1D2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'</w:t>
            </w:r>
            <w:r w:rsidRPr="009F2A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єктів господарювання, що здійснюють продаж товарів, робіт, послуг походженням з іноземної держави, до якої застосовано санкції згідно з цим Законом;</w:t>
            </w:r>
          </w:p>
          <w:p w14:paraId="53FC2E39" w14:textId="6B56793D" w:rsidR="00570655" w:rsidRPr="009F2A57" w:rsidRDefault="00AC1771" w:rsidP="001D1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F2A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7) заборона передання технологій, прав на об</w:t>
            </w:r>
            <w:r w:rsidR="001D1D2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'</w:t>
            </w:r>
            <w:r w:rsidRPr="009F2A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єкти права інтелектуальної власності;</w:t>
            </w:r>
          </w:p>
          <w:p w14:paraId="5C0110CB" w14:textId="77777777" w:rsidR="00AC1771" w:rsidRDefault="00570655" w:rsidP="001D1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F2A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8) інші санкції, що відповідають принципам їх застосування, встановленим цим Законом (заборона здійснення державних закупівель товарів, послуг, робіт та використання державними підприємствами, установами і організаціями України програмних продуктів ''1C: Бухгалтерія 8 для України'', ''1C: Бухгалтерія 8 для України Базова'', ''1C: Бухгалтерія 8 для України. Учбова версія'', ''1C: Підприємство 8. Торгівля для приватних підприємців України'', ''1C: Підприємство 8. Комплексний облік для бюджетних установ України'', ''1C: Підприємство 8. Комплексний облік для бюджетних установ України Базова'', ''1C: Підприємство 8. Управління торгівлею для України'', ''1C: Підприємство 8. Управління невеликою фірмою для України'', ''1C: Підприємство 8. Зарплата і Управління Персоналом для України'', ''1C: Підприємство 8. Зарплата і Управління Персоналом для України Базова'', ''1С: Підприємство 8. Управління торговим підприємством для України'' (''1С: Управління торговим підприємством 8, 1С: УТП8''), ''1С: Підприємство 8. Бухгалтерія для бюджетних установ України'' (''1Сбухгалтерія 8 для бюджетних установ''), ''1С: Підприємство 8. Зарплата та кадри для бюджетних установ України'' (''1С: Зарплата та кадри для бюджетних установ України''), ''1С: Підприємство 8. Управління виробничим підприємством для України'', ''1С: Підприємство 8. Документообіг КОРП для України'', ''1С: Підприємство 7.7. Бухгалтерський облік для України'' (1С:Бухгалтерія 7.7.), ''1С: Торгівля і Склад 7.7. для України'', ''1С: Зарплата і Кадри 7.7. для України'', ''1С: Підприємство 7.7. Комплексна поставка для України'', ''1С: Підприємство 7.7. Виробництво+Послуги+Бухгалтерія для України'', ''BAS ERP'', ''BAS Управління холдингом'', ''BAS Документообіг КОРП'', ''BAS Управління торгівлею'', ''BAS Роздрібна торгівля'', "BAS Бухгалтерія КОРП" та інших програмних продуктів "BAS", ''UA-Бюджет'').</w:t>
            </w:r>
          </w:p>
          <w:p w14:paraId="47F59C14" w14:textId="4ED4FD2A" w:rsidR="001D1D25" w:rsidRPr="009F2A57" w:rsidRDefault="001D1D25" w:rsidP="001D1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34718255" w14:textId="4DA5648D" w:rsidR="00AC1771" w:rsidRPr="009F2A57" w:rsidRDefault="00AC1771" w:rsidP="001D1D25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F2A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три роки</w:t>
            </w:r>
            <w:r w:rsidR="001D1D2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''</w:t>
            </w:r>
          </w:p>
        </w:tc>
      </w:tr>
    </w:tbl>
    <w:p w14:paraId="46FE58F6" w14:textId="77777777" w:rsidR="001D1D25" w:rsidRDefault="001D1D25" w:rsidP="001D1D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71024C8C" w14:textId="4BC45BB0" w:rsidR="005530CD" w:rsidRPr="009F2A57" w:rsidRDefault="005530CD" w:rsidP="001D1D25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sectPr w:rsidR="005530CD" w:rsidRPr="009F2A57" w:rsidSect="001D1D25">
      <w:headerReference w:type="default" r:id="rId8"/>
      <w:pgSz w:w="16838" w:h="11906" w:orient="landscape"/>
      <w:pgMar w:top="1134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FFA548" w14:textId="77777777" w:rsidR="00BA1CDB" w:rsidRDefault="00BA1CDB" w:rsidP="005530CD">
      <w:pPr>
        <w:spacing w:after="0" w:line="240" w:lineRule="auto"/>
      </w:pPr>
      <w:r>
        <w:separator/>
      </w:r>
    </w:p>
  </w:endnote>
  <w:endnote w:type="continuationSeparator" w:id="0">
    <w:p w14:paraId="1D297E7D" w14:textId="77777777" w:rsidR="00BA1CDB" w:rsidRDefault="00BA1CDB" w:rsidP="00553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08E6D4" w14:textId="77777777" w:rsidR="00BA1CDB" w:rsidRDefault="00BA1CDB" w:rsidP="005530CD">
      <w:pPr>
        <w:spacing w:after="0" w:line="240" w:lineRule="auto"/>
      </w:pPr>
      <w:r>
        <w:separator/>
      </w:r>
    </w:p>
  </w:footnote>
  <w:footnote w:type="continuationSeparator" w:id="0">
    <w:p w14:paraId="0DD2A88C" w14:textId="77777777" w:rsidR="00BA1CDB" w:rsidRDefault="00BA1CDB" w:rsidP="005530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D6E09D" w14:textId="77777777" w:rsidR="001D1D25" w:rsidRDefault="001D1D25">
    <w:pPr>
      <w:pStyle w:val="a4"/>
      <w:jc w:val="center"/>
    </w:pPr>
  </w:p>
  <w:p w14:paraId="6D673E95" w14:textId="77777777" w:rsidR="001D1D25" w:rsidRDefault="001D1D25">
    <w:pPr>
      <w:pStyle w:val="a4"/>
      <w:jc w:val="center"/>
    </w:pPr>
  </w:p>
  <w:p w14:paraId="3966996A" w14:textId="286ECC2F" w:rsidR="00467E92" w:rsidRPr="001D1D25" w:rsidRDefault="00F34168">
    <w:pPr>
      <w:pStyle w:val="a4"/>
      <w:jc w:val="center"/>
      <w:rPr>
        <w:rFonts w:ascii="Times New Roman" w:hAnsi="Times New Roman" w:cs="Times New Roman"/>
        <w:sz w:val="24"/>
        <w:szCs w:val="24"/>
      </w:rPr>
    </w:pPr>
    <w:sdt>
      <w:sdtPr>
        <w:id w:val="-937062766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  <w:sz w:val="24"/>
          <w:szCs w:val="24"/>
        </w:rPr>
      </w:sdtEndPr>
      <w:sdtContent>
        <w:r w:rsidR="00467E92" w:rsidRPr="001D1D2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467E92" w:rsidRPr="001D1D2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="00467E92" w:rsidRPr="001D1D25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="00467E92" w:rsidRPr="001D1D25">
          <w:rPr>
            <w:rFonts w:ascii="Times New Roman" w:hAnsi="Times New Roman" w:cs="Times New Roman"/>
            <w:sz w:val="24"/>
            <w:szCs w:val="24"/>
          </w:rPr>
          <w:fldChar w:fldCharType="end"/>
        </w:r>
      </w:sdtContent>
    </w:sdt>
  </w:p>
  <w:p w14:paraId="7AC6B665" w14:textId="31194FFA" w:rsidR="00AC1771" w:rsidRPr="009F2A57" w:rsidRDefault="00AC1771" w:rsidP="00AC1771">
    <w:pPr>
      <w:pStyle w:val="a4"/>
      <w:tabs>
        <w:tab w:val="clear" w:pos="4677"/>
        <w:tab w:val="left" w:pos="9355"/>
      </w:tabs>
      <w:jc w:val="right"/>
      <w:rPr>
        <w:rFonts w:ascii="Times New Roman" w:hAnsi="Times New Roman" w:cs="Times New Roman"/>
        <w:sz w:val="24"/>
        <w:szCs w:val="24"/>
        <w:lang w:val="uk-UA"/>
      </w:rPr>
    </w:pPr>
    <w:r w:rsidRPr="009F2A57">
      <w:rPr>
        <w:sz w:val="24"/>
        <w:szCs w:val="24"/>
      </w:rPr>
      <w:tab/>
    </w:r>
    <w:r w:rsidRPr="009F2A57">
      <w:rPr>
        <w:rFonts w:ascii="Times New Roman" w:hAnsi="Times New Roman" w:cs="Times New Roman"/>
        <w:sz w:val="24"/>
        <w:szCs w:val="24"/>
        <w:lang w:val="uk-UA"/>
      </w:rPr>
      <w:t xml:space="preserve">Продовження додатка </w:t>
    </w:r>
    <w:r w:rsidR="00015979">
      <w:rPr>
        <w:rFonts w:ascii="Times New Roman" w:hAnsi="Times New Roman" w:cs="Times New Roman"/>
        <w:sz w:val="24"/>
        <w:szCs w:val="24"/>
        <w:lang w:val="uk-UA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215A0"/>
    <w:multiLevelType w:val="hybridMultilevel"/>
    <w:tmpl w:val="8EACF49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A87AF2"/>
    <w:multiLevelType w:val="hybridMultilevel"/>
    <w:tmpl w:val="F4724D3E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hideSpellingErrors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0CD"/>
    <w:rsid w:val="00015979"/>
    <w:rsid w:val="000557B7"/>
    <w:rsid w:val="000650CB"/>
    <w:rsid w:val="00075A6E"/>
    <w:rsid w:val="00075E0A"/>
    <w:rsid w:val="00085865"/>
    <w:rsid w:val="0008743A"/>
    <w:rsid w:val="000F3B16"/>
    <w:rsid w:val="001364ED"/>
    <w:rsid w:val="001529D8"/>
    <w:rsid w:val="00167E11"/>
    <w:rsid w:val="001D1D25"/>
    <w:rsid w:val="00267145"/>
    <w:rsid w:val="002A02E3"/>
    <w:rsid w:val="002A7201"/>
    <w:rsid w:val="00300EE1"/>
    <w:rsid w:val="00307988"/>
    <w:rsid w:val="00317206"/>
    <w:rsid w:val="0034758B"/>
    <w:rsid w:val="003E683B"/>
    <w:rsid w:val="004369BB"/>
    <w:rsid w:val="00452493"/>
    <w:rsid w:val="00467E92"/>
    <w:rsid w:val="004C51E3"/>
    <w:rsid w:val="004E4FD1"/>
    <w:rsid w:val="0053052F"/>
    <w:rsid w:val="0053080E"/>
    <w:rsid w:val="005530CD"/>
    <w:rsid w:val="00565643"/>
    <w:rsid w:val="00570655"/>
    <w:rsid w:val="005D6EA3"/>
    <w:rsid w:val="00610AE1"/>
    <w:rsid w:val="00780647"/>
    <w:rsid w:val="00832107"/>
    <w:rsid w:val="00837F97"/>
    <w:rsid w:val="00874893"/>
    <w:rsid w:val="00884F7E"/>
    <w:rsid w:val="009055AB"/>
    <w:rsid w:val="009339FC"/>
    <w:rsid w:val="00937B74"/>
    <w:rsid w:val="009842C1"/>
    <w:rsid w:val="00994789"/>
    <w:rsid w:val="009E7EFD"/>
    <w:rsid w:val="009F2A57"/>
    <w:rsid w:val="009F7DFE"/>
    <w:rsid w:val="00A36B76"/>
    <w:rsid w:val="00AC1771"/>
    <w:rsid w:val="00AF0831"/>
    <w:rsid w:val="00B353C8"/>
    <w:rsid w:val="00BA1CDB"/>
    <w:rsid w:val="00CB573E"/>
    <w:rsid w:val="00CC5D36"/>
    <w:rsid w:val="00CF1B9A"/>
    <w:rsid w:val="00D0372E"/>
    <w:rsid w:val="00D06E3B"/>
    <w:rsid w:val="00D16A93"/>
    <w:rsid w:val="00D624D1"/>
    <w:rsid w:val="00D6661E"/>
    <w:rsid w:val="00D77859"/>
    <w:rsid w:val="00D81F31"/>
    <w:rsid w:val="00DA0A1E"/>
    <w:rsid w:val="00E4548E"/>
    <w:rsid w:val="00E765C9"/>
    <w:rsid w:val="00EA1532"/>
    <w:rsid w:val="00EC5F50"/>
    <w:rsid w:val="00EE17ED"/>
    <w:rsid w:val="00EF71ED"/>
    <w:rsid w:val="00F24097"/>
    <w:rsid w:val="00F34168"/>
    <w:rsid w:val="00F408F9"/>
    <w:rsid w:val="00F75F2B"/>
    <w:rsid w:val="00FD079E"/>
    <w:rsid w:val="00FE5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61E1E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30C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530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5530CD"/>
  </w:style>
  <w:style w:type="paragraph" w:styleId="a6">
    <w:name w:val="footer"/>
    <w:basedOn w:val="a"/>
    <w:link w:val="a7"/>
    <w:uiPriority w:val="99"/>
    <w:unhideWhenUsed/>
    <w:rsid w:val="005530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5530CD"/>
  </w:style>
  <w:style w:type="paragraph" w:styleId="a8">
    <w:name w:val="Balloon Text"/>
    <w:basedOn w:val="a"/>
    <w:link w:val="a9"/>
    <w:uiPriority w:val="99"/>
    <w:semiHidden/>
    <w:unhideWhenUsed/>
    <w:rsid w:val="00075E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075E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1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70DA7-E6FB-4140-AF60-7DE9AC2E6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2759</Words>
  <Characters>1574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2024-04-02T11:52:00Z</dcterms:created>
  <dcterms:modified xsi:type="dcterms:W3CDTF">2024-09-02T11:35:00Z</dcterms:modified>
</cp:coreProperties>
</file>