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65" w:rsidRDefault="00D81C3B">
      <w:pPr>
        <w:spacing w:before="300"/>
        <w:jc w:val="center"/>
      </w:pPr>
      <w:bookmarkStart w:id="0" w:name="_GoBack"/>
      <w:bookmarkEnd w:id="0"/>
      <w:r>
        <w:t>ФІЗИЧНІ ОСОБИ,</w:t>
      </w:r>
      <w:r w:rsidR="00E55B9E">
        <w:t xml:space="preserve"> </w:t>
      </w:r>
      <w:r w:rsidR="00EC7C9C">
        <w:t xml:space="preserve"> </w:t>
      </w:r>
    </w:p>
    <w:p w:rsidR="00403A65" w:rsidRDefault="00D81C3B">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305"/>
        <w:gridCol w:w="7893"/>
        <w:gridCol w:w="1648"/>
      </w:tblGrid>
      <w:tr w:rsidR="00403A65" w:rsidTr="00546099">
        <w:trPr>
          <w:tblHeader/>
          <w:jc w:val="center"/>
        </w:trPr>
        <w:tc>
          <w:tcPr>
            <w:tcW w:w="0" w:type="auto"/>
            <w:tcBorders>
              <w:top w:val="single" w:sz="4" w:space="0" w:color="auto"/>
              <w:bottom w:val="single" w:sz="4" w:space="0" w:color="auto"/>
              <w:right w:val="single" w:sz="4" w:space="0" w:color="auto"/>
            </w:tcBorders>
            <w:vAlign w:val="center"/>
          </w:tcPr>
          <w:p w:rsidR="00403A65" w:rsidRDefault="00D81C3B">
            <w:pPr>
              <w:jc w:val="center"/>
            </w:pPr>
            <w:r>
              <w:t>№</w:t>
            </w:r>
          </w:p>
          <w:p w:rsidR="00403A65" w:rsidRDefault="00D81C3B">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403A65" w:rsidRDefault="00D81C3B">
            <w:pPr>
              <w:jc w:val="center"/>
            </w:pPr>
            <w:r>
              <w:t>Прізвище, ім'я, по батькові, ідентифікаційні дані</w:t>
            </w:r>
          </w:p>
          <w:p w:rsidR="00403A65" w:rsidRDefault="00D81C3B">
            <w:pPr>
              <w:jc w:val="center"/>
            </w:pPr>
            <w:r>
              <w:t>(дата народження, громадянство),</w:t>
            </w:r>
          </w:p>
          <w:p w:rsidR="00403A65" w:rsidRDefault="00D81C3B">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403A65" w:rsidRDefault="00D81C3B">
            <w:pPr>
              <w:jc w:val="center"/>
            </w:pPr>
            <w:r>
              <w:t>Вид обмежувального заходу</w:t>
            </w:r>
          </w:p>
          <w:p w:rsidR="00403A65" w:rsidRDefault="00D81C3B">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403A65" w:rsidRDefault="00D81C3B">
            <w:pPr>
              <w:jc w:val="center"/>
            </w:pPr>
            <w:r>
              <w:t>Строк застосування</w:t>
            </w:r>
          </w:p>
        </w:tc>
      </w:tr>
      <w:tr w:rsidR="00403A65" w:rsidTr="00546099">
        <w:trPr>
          <w:jc w:val="center"/>
        </w:trPr>
        <w:tc>
          <w:tcPr>
            <w:tcW w:w="0" w:type="auto"/>
            <w:tcBorders>
              <w:top w:val="single" w:sz="4" w:space="0" w:color="auto"/>
            </w:tcBorders>
          </w:tcPr>
          <w:p w:rsidR="00403A65" w:rsidRDefault="00D81C3B" w:rsidP="00546099">
            <w:pPr>
              <w:spacing w:before="120"/>
            </w:pPr>
            <w:r>
              <w:t>1.</w:t>
            </w:r>
          </w:p>
        </w:tc>
        <w:tc>
          <w:tcPr>
            <w:tcW w:w="0" w:type="auto"/>
            <w:tcBorders>
              <w:top w:val="single" w:sz="4" w:space="0" w:color="auto"/>
            </w:tcBorders>
          </w:tcPr>
          <w:p w:rsidR="00403A65" w:rsidRDefault="00D81C3B" w:rsidP="00546099">
            <w:pPr>
              <w:spacing w:before="120"/>
            </w:pPr>
            <w:r>
              <w:t xml:space="preserve">Дюков Олександр Решидеович </w:t>
            </w:r>
            <w:r w:rsidR="008940DE">
              <w:br/>
            </w:r>
            <w:r>
              <w:t>(Дюков Александр Решидеович, Diukov Aleksandr, Dyukov Aleksandr), 17.10.1978 р.н.</w:t>
            </w:r>
          </w:p>
          <w:p w:rsidR="00403A65" w:rsidRDefault="00D81C3B">
            <w:r>
              <w:t>Громадянство – Російська Федерація.</w:t>
            </w:r>
          </w:p>
          <w:p w:rsidR="00403A65" w:rsidRDefault="00D81C3B">
            <w:r>
              <w:t>Відомості згідно з Єдиним державним реєстром платників податків Російської Федерації: ідентифікаційний номер платника податків – 772604463094.</w:t>
            </w:r>
          </w:p>
        </w:tc>
        <w:tc>
          <w:tcPr>
            <w:tcW w:w="0" w:type="auto"/>
            <w:tcBorders>
              <w:top w:val="single" w:sz="4" w:space="0" w:color="auto"/>
            </w:tcBorders>
          </w:tcPr>
          <w:p w:rsidR="00403A65" w:rsidRDefault="00D81C3B" w:rsidP="00546099">
            <w:pPr>
              <w:spacing w:before="120"/>
            </w:pPr>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w:t>
            </w:r>
            <w:r>
              <w:lastRenderedPageBreak/>
              <w:t>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15) відмова в наданні та скасування віз резидентам іноземних держав, застосування інших заборон в</w:t>
            </w:r>
            <w:r w:rsidR="002506B4">
              <w:t>'</w:t>
            </w:r>
            <w:r>
              <w:t xml:space="preserve">їзду на територію України;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w:t>
            </w:r>
            <w:r w:rsidR="00A41EBD">
              <w:br/>
            </w:r>
          </w:p>
        </w:tc>
        <w:tc>
          <w:tcPr>
            <w:tcW w:w="0" w:type="auto"/>
            <w:tcBorders>
              <w:top w:val="single" w:sz="4" w:space="0" w:color="auto"/>
            </w:tcBorders>
          </w:tcPr>
          <w:p w:rsidR="00403A65" w:rsidRDefault="00D81C3B" w:rsidP="00546099">
            <w:pPr>
              <w:spacing w:before="120"/>
            </w:pPr>
            <w:r>
              <w:lastRenderedPageBreak/>
              <w:t>безстроково; десять років</w:t>
            </w:r>
          </w:p>
        </w:tc>
      </w:tr>
      <w:tr w:rsidR="00403A65" w:rsidTr="00546099">
        <w:trPr>
          <w:jc w:val="center"/>
        </w:trPr>
        <w:tc>
          <w:tcPr>
            <w:tcW w:w="0" w:type="auto"/>
          </w:tcPr>
          <w:p w:rsidR="00403A65" w:rsidRDefault="00D81C3B">
            <w:r>
              <w:lastRenderedPageBreak/>
              <w:t>2.</w:t>
            </w:r>
          </w:p>
        </w:tc>
        <w:tc>
          <w:tcPr>
            <w:tcW w:w="0" w:type="auto"/>
          </w:tcPr>
          <w:p w:rsidR="00403A65" w:rsidRDefault="00D81C3B">
            <w:r>
              <w:t>Кикоть Андрій Володимирович (Кікоть Андрій Володимирович, Кикоть Андрей Владимирович, Kikot Andrei), 20.08.1976 р.н.</w:t>
            </w:r>
          </w:p>
          <w:p w:rsidR="00403A65" w:rsidRDefault="00D81C3B">
            <w:r>
              <w:t>Громадянство – Російська Федерація.</w:t>
            </w:r>
          </w:p>
          <w:p w:rsidR="00403A65" w:rsidRDefault="00D81C3B">
            <w:r>
              <w:t>Відомості згідно з Єдиним державним реєстром платників податків Російської Федерації: ідентифікаційний номер платника податків – 781001571496.</w:t>
            </w:r>
          </w:p>
        </w:tc>
        <w:tc>
          <w:tcPr>
            <w:tcW w:w="0" w:type="auto"/>
          </w:tcPr>
          <w:p w:rsidR="00403A65" w:rsidRDefault="00D81C3B">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41EBD" w:rsidRDefault="00A41EBD"/>
          <w:p w:rsidR="00403A65" w:rsidRDefault="00D81C3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15) відмова в наданні та скасування віз резидентам іноземних держав, застосування інших заборон в</w:t>
            </w:r>
            <w:r w:rsidR="002506B4">
              <w:t>'</w:t>
            </w:r>
            <w:r>
              <w:t xml:space="preserve">їзду на територію України;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3.</w:t>
            </w:r>
          </w:p>
        </w:tc>
        <w:tc>
          <w:tcPr>
            <w:tcW w:w="0" w:type="auto"/>
          </w:tcPr>
          <w:p w:rsidR="002E383E" w:rsidRDefault="00D81C3B">
            <w:r>
              <w:t xml:space="preserve">Лагун Микола Іванович </w:t>
            </w:r>
          </w:p>
          <w:p w:rsidR="00403A65" w:rsidRDefault="00D81C3B">
            <w:r>
              <w:t>(Lahun Mykola), 16.02.1973 р.н.</w:t>
            </w:r>
          </w:p>
          <w:p w:rsidR="00403A65" w:rsidRDefault="00D81C3B">
            <w:r>
              <w:t>Громадянство – Україна.</w:t>
            </w:r>
          </w:p>
          <w:p w:rsidR="00403A65" w:rsidRDefault="00D81C3B">
            <w:r>
              <w:t>Унікальний номер запису в Єдиному державному демографічному реєстрі – 1973021600652, відомості згідно з Державним реєстром фізичних осіб – платників податків України: реєстраційний номер облікової картки платника податків – 2671005419.</w:t>
            </w:r>
          </w:p>
        </w:tc>
        <w:tc>
          <w:tcPr>
            <w:tcW w:w="0" w:type="auto"/>
          </w:tcPr>
          <w:p w:rsidR="00403A65" w:rsidRDefault="00D81C3B">
            <w:r>
              <w:t xml:space="preserve">1) позбавлення державних нагород України, інших форм відзначення; </w:t>
            </w:r>
          </w:p>
          <w:p w:rsidR="005F7C3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(крім виконання вимог та/або зобов</w:t>
            </w:r>
            <w:r w:rsidR="002506B4">
              <w:t>'</w:t>
            </w:r>
            <w:r>
              <w:t xml:space="preserve">язань перед Фондом гарантування вкладів фізичних осіб </w:t>
            </w:r>
          </w:p>
          <w:p w:rsidR="005F7C35" w:rsidRDefault="00D81C3B">
            <w:r>
              <w:t xml:space="preserve">(код ЄДРПОУ 21708016) та/або Державною іпотечною установою </w:t>
            </w:r>
          </w:p>
          <w:p w:rsidR="00403A65" w:rsidRDefault="00D81C3B">
            <w:r>
              <w:t xml:space="preserve">(код ЄДРПОУ 33304730) та/або юридичними особами, які на підставі </w:t>
            </w:r>
            <w:r>
              <w:lastRenderedPageBreak/>
              <w:t xml:space="preserve">банківської ліцензії мають виключне право надавати банківські послуги </w:t>
            </w:r>
            <w:r w:rsidR="005F7C35">
              <w:br/>
            </w:r>
            <w:r>
              <w:t xml:space="preserve">на території України);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E383E" w:rsidRDefault="002E383E"/>
          <w:p w:rsidR="00A41EBD" w:rsidRDefault="00A41EBD"/>
          <w:p w:rsidR="00403A65" w:rsidRDefault="00D81C3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 xml:space="preserve">15) анулювання офіційних візитів, засідань, переговорів з питань укладення договорів чи угод; </w:t>
            </w:r>
          </w:p>
          <w:p w:rsidR="00403A65" w:rsidRDefault="00D81C3B">
            <w:r>
              <w:t xml:space="preserve">16) заборона на набуття у власність земельних ділянок; </w:t>
            </w:r>
          </w:p>
          <w:p w:rsidR="00403A65" w:rsidRDefault="00D81C3B">
            <w:r>
              <w:t>17) інші санкції, що відповідають принципам їх застосування, встановленим цим Законом (заборона укладання договорів та вчинення правочинів, крім правочинів, спрямованих на виконання зобов</w:t>
            </w:r>
            <w:r w:rsidR="002506B4">
              <w:t>'</w:t>
            </w:r>
            <w:r>
              <w:t>язань перед Фондом гарантування вкладів фізичних осіб (код ЄДРПОУ 21708016) та/або Державною іпотечною установою (код ЄДРПОУ 33304730) та/або юридичними особами, які на підставі банківської ліцензії мають виключне право надавати банківські послуги на території України; заборона виплати дивідендів або інших платежів, пов</w:t>
            </w:r>
            <w:r w:rsidR="002506B4">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4.</w:t>
            </w:r>
          </w:p>
        </w:tc>
        <w:tc>
          <w:tcPr>
            <w:tcW w:w="0" w:type="auto"/>
          </w:tcPr>
          <w:p w:rsidR="00403A65" w:rsidRDefault="00D81C3B">
            <w:r>
              <w:t>Мізуліна Катерина Михайлівна (Мізуліна Єкатерина Михайлівна, Мизулина Екатерина Михайловна, Mizulina Ekaterina), 01.09.1984 р.н.</w:t>
            </w:r>
          </w:p>
          <w:p w:rsidR="00403A65" w:rsidRDefault="00D81C3B">
            <w:r>
              <w:t>Громадянство – Російська Федерація.</w:t>
            </w:r>
          </w:p>
          <w:p w:rsidR="00D81C3B" w:rsidRPr="00EB0B91" w:rsidRDefault="00D81C3B">
            <w:pPr>
              <w:rPr>
                <w:lang w:val="ru-RU"/>
              </w:rPr>
            </w:pPr>
            <w:r>
              <w:t xml:space="preserve">Паспорт громадянина Російської Федерації – </w:t>
            </w:r>
          </w:p>
          <w:p w:rsidR="00D81C3B" w:rsidRPr="00EB0B91" w:rsidRDefault="00D81C3B">
            <w:pPr>
              <w:rPr>
                <w:lang w:val="ru-RU"/>
              </w:rPr>
            </w:pPr>
            <w:r>
              <w:t xml:space="preserve">7800112854, </w:t>
            </w:r>
            <w:r w:rsidR="00B31CDD">
              <w:br/>
            </w:r>
          </w:p>
          <w:p w:rsidR="00403A65" w:rsidRDefault="00D81C3B">
            <w:r>
              <w:lastRenderedPageBreak/>
              <w:t>відомості згідно з Єдиним державним реєстром платників податків Російської Федерації: ідентифікаційний номер платника податків – 770605902008.</w:t>
            </w:r>
          </w:p>
        </w:tc>
        <w:tc>
          <w:tcPr>
            <w:tcW w:w="0" w:type="auto"/>
          </w:tcPr>
          <w:p w:rsidR="00403A65" w:rsidRDefault="00D81C3B">
            <w:r>
              <w:lastRenderedPageBreak/>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31CDD" w:rsidRDefault="00B31CDD"/>
          <w:p w:rsidR="00403A65" w:rsidRDefault="00D81C3B">
            <w:r>
              <w:lastRenderedPageBreak/>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5E87" w:rsidRDefault="00D81C3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485E87">
              <w:br/>
            </w:r>
          </w:p>
          <w:p w:rsidR="00403A65" w:rsidRDefault="00D81C3B">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15) відмова в наданні та скасування віз резидентам іноземних держав, застосування інших заборон в</w:t>
            </w:r>
            <w:r w:rsidR="002506B4">
              <w:t>'</w:t>
            </w:r>
            <w:r>
              <w:t xml:space="preserve">їзду на територію України;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5.</w:t>
            </w:r>
          </w:p>
        </w:tc>
        <w:tc>
          <w:tcPr>
            <w:tcW w:w="0" w:type="auto"/>
          </w:tcPr>
          <w:p w:rsidR="00485E87" w:rsidRDefault="00D81C3B">
            <w:r>
              <w:t xml:space="preserve">Роджерс Олександр Олександрович </w:t>
            </w:r>
          </w:p>
          <w:p w:rsidR="00403A65" w:rsidRDefault="00D81C3B">
            <w:r>
              <w:t>(Rodzhers Oleksandr), 06.06.1978 р.н.</w:t>
            </w:r>
          </w:p>
          <w:p w:rsidR="00403A65" w:rsidRDefault="00D81C3B">
            <w:r>
              <w:t>Громадянство – Україна.</w:t>
            </w:r>
          </w:p>
          <w:p w:rsidR="00403A65" w:rsidRDefault="00D81C3B">
            <w:r>
              <w:t>Відомості згідно з Державним реєстром фізичних осіб – платників податків України: реєстраційний номер облікової картки платника податків – 2864617235.</w:t>
            </w:r>
          </w:p>
        </w:tc>
        <w:tc>
          <w:tcPr>
            <w:tcW w:w="0" w:type="auto"/>
          </w:tcPr>
          <w:p w:rsidR="00403A65" w:rsidRDefault="00D81C3B">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заборона поширення медіа на території України; </w:t>
            </w:r>
          </w:p>
          <w:p w:rsidR="00485E87" w:rsidRDefault="00D81C3B">
            <w:r>
              <w:t xml:space="preserve">8) припинення дії або зупинення ліцензій та інших дозволів, одержання (наявність) яких є умовою для здійснення певного виду діяльності, </w:t>
            </w:r>
            <w:r w:rsidR="00485E87">
              <w:br/>
            </w:r>
          </w:p>
          <w:p w:rsidR="00403A65" w:rsidRDefault="00D81C3B">
            <w:r>
              <w:lastRenderedPageBreak/>
              <w:t xml:space="preserve">зокрема, припинення дії чи зупинення дії спеціальних дозволів на користування надрами; </w:t>
            </w:r>
          </w:p>
          <w:p w:rsidR="00403A65" w:rsidRDefault="00D81C3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10)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14)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15) заборона передання технологій, прав на об</w:t>
            </w:r>
            <w:r w:rsidR="002506B4">
              <w:t>'</w:t>
            </w:r>
            <w:r>
              <w:t xml:space="preserve">єкти права інтелектуальної власності;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lastRenderedPageBreak/>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вебсторінках/у каналах youtube.com/@alexandrrogers8957, t.me/rogers_kitchen).</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6.</w:t>
            </w:r>
          </w:p>
        </w:tc>
        <w:tc>
          <w:tcPr>
            <w:tcW w:w="0" w:type="auto"/>
          </w:tcPr>
          <w:p w:rsidR="00403A65" w:rsidRDefault="00D81C3B">
            <w:r>
              <w:t>Філімоненко Всеволод Костянтинович (Filimonenko Vsevolod), 12.01.1986 р.н.</w:t>
            </w:r>
          </w:p>
          <w:p w:rsidR="00403A65" w:rsidRDefault="00D81C3B">
            <w:r>
              <w:t>Громадянство – Україна.</w:t>
            </w:r>
          </w:p>
          <w:p w:rsidR="00403A65" w:rsidRDefault="00D81C3B">
            <w:r>
              <w:t>Унікальний номер запису в Єдиному державному демографічному реєстрі – 1986011204213, відомості згідно з Державним реєстром фізичних осіб – платників податків України: реєстраційний номер облікової картки платника податків – 3142319475.</w:t>
            </w:r>
          </w:p>
        </w:tc>
        <w:tc>
          <w:tcPr>
            <w:tcW w:w="0" w:type="auto"/>
          </w:tcPr>
          <w:p w:rsidR="00403A65" w:rsidRDefault="00D81C3B">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заборона поширення медіа на території України; </w:t>
            </w:r>
          </w:p>
          <w:p w:rsidR="00403A65" w:rsidRDefault="00D81C3B">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10)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w:t>
            </w:r>
            <w:r>
              <w:lastRenderedPageBreak/>
              <w:t>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14)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15) заборона передання технологій, прав на об</w:t>
            </w:r>
            <w:r w:rsidR="002506B4">
              <w:t>'</w:t>
            </w:r>
            <w:r>
              <w:t xml:space="preserve">єкти права інтелектуальної власності;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 блокування інтернет-провайдерами доступу до вебресурсів/сервісів, розміщених на доменах та субдоменах golos-naroda.tv, інших вебресурсів/сервісів, які забезпечують доступ до інтернет-ресурсу підсанкційної суб</w:t>
            </w:r>
            <w:r w:rsidR="002506B4">
              <w:t>'</w:t>
            </w:r>
            <w:r>
              <w:t xml:space="preserve">єкта (товарного знака, його графічного відтворення), вебресурсу/сервісу, аналогічного (ідентичного) за змістом, </w:t>
            </w:r>
            <w:r w:rsidR="00B31CDD">
              <w:br/>
            </w:r>
            <w:r>
              <w:lastRenderedPageBreak/>
              <w:t>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youtube.com/@Vsevolod_Filimonenko, t.me/filimonnews, facebook.com/people/Vsevolod-Filimonenko/100087282221682, facebook.com/tv.golosnaroda, facebook.com/golosnaroda.tv).</w:t>
            </w:r>
          </w:p>
        </w:tc>
        <w:tc>
          <w:tcPr>
            <w:tcW w:w="0" w:type="auto"/>
          </w:tcPr>
          <w:p w:rsidR="00403A65" w:rsidRDefault="00D81C3B">
            <w:r>
              <w:lastRenderedPageBreak/>
              <w:t>безстроково; десять років</w:t>
            </w:r>
          </w:p>
        </w:tc>
      </w:tr>
    </w:tbl>
    <w:p w:rsidR="009709D0" w:rsidRDefault="009709D0">
      <w:pPr>
        <w:rPr>
          <w:lang w:val="en-US"/>
        </w:rPr>
      </w:pPr>
    </w:p>
    <w:p w:rsidR="00B31CDD" w:rsidRDefault="00B31CDD">
      <w:pPr>
        <w:rPr>
          <w:lang w:val="en-US"/>
        </w:rPr>
      </w:pPr>
    </w:p>
    <w:p w:rsidR="00EB0B91" w:rsidRPr="00EB0B91" w:rsidRDefault="00EB0B91" w:rsidP="00EB0B91">
      <w:pPr>
        <w:jc w:val="center"/>
        <w:rPr>
          <w:lang w:val="en-US"/>
        </w:rPr>
      </w:pPr>
      <w:r>
        <w:rPr>
          <w:lang w:val="en-US"/>
        </w:rPr>
        <w:t>______________________________________________</w:t>
      </w:r>
    </w:p>
    <w:sectPr w:rsidR="00EB0B91" w:rsidRPr="00EB0B91" w:rsidSect="00A41EBD">
      <w:headerReference w:type="default" r:id="rId7"/>
      <w:headerReference w:type="first" r:id="rId8"/>
      <w:pgSz w:w="16838" w:h="11906" w:orient="landscape"/>
      <w:pgMar w:top="992" w:right="851" w:bottom="680"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8A3" w:rsidRDefault="00E378A3">
      <w:r>
        <w:separator/>
      </w:r>
    </w:p>
  </w:endnote>
  <w:endnote w:type="continuationSeparator" w:id="0">
    <w:p w:rsidR="00E378A3" w:rsidRDefault="00E3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8A3" w:rsidRDefault="00E378A3">
      <w:r>
        <w:separator/>
      </w:r>
    </w:p>
  </w:footnote>
  <w:footnote w:type="continuationSeparator" w:id="0">
    <w:p w:rsidR="00E378A3" w:rsidRDefault="00E3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DA" w:rsidRDefault="00C463DA">
    <w:pPr>
      <w:jc w:val="center"/>
    </w:pPr>
  </w:p>
  <w:p w:rsidR="00F51B5A" w:rsidRDefault="00F51B5A">
    <w:pPr>
      <w:jc w:val="center"/>
    </w:pPr>
    <w:r>
      <w:fldChar w:fldCharType="begin"/>
    </w:r>
    <w:r>
      <w:instrText>PAGE</w:instrText>
    </w:r>
    <w:r>
      <w:fldChar w:fldCharType="separate"/>
    </w:r>
    <w:r w:rsidR="00485D46">
      <w:rPr>
        <w:noProof/>
      </w:rPr>
      <w:t>2</w:t>
    </w:r>
    <w:r>
      <w:fldChar w:fldCharType="end"/>
    </w:r>
  </w:p>
  <w:p w:rsidR="00F51B5A" w:rsidRPr="00EB0B91" w:rsidRDefault="00F51B5A">
    <w:pPr>
      <w:spacing w:after="240"/>
      <w:jc w:val="right"/>
      <w:rPr>
        <w:lang w:val="en-US"/>
      </w:rPr>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99" w:rsidRDefault="00A15899" w:rsidP="008A32B9">
    <w:pPr>
      <w:ind w:left="9072"/>
      <w:jc w:val="center"/>
    </w:pPr>
  </w:p>
  <w:p w:rsidR="00A15899" w:rsidRDefault="00A15899" w:rsidP="008A32B9">
    <w:pPr>
      <w:ind w:left="9072"/>
      <w:jc w:val="center"/>
    </w:pPr>
  </w:p>
  <w:p w:rsidR="00F51B5A" w:rsidRPr="00EB0B91" w:rsidRDefault="00F51B5A" w:rsidP="004732A2">
    <w:pPr>
      <w:ind w:left="8505"/>
      <w:jc w:val="center"/>
      <w:rPr>
        <w:lang w:val="en-US"/>
      </w:rPr>
    </w:pPr>
    <w:r>
      <w:t>Додаток</w:t>
    </w:r>
  </w:p>
  <w:p w:rsidR="00A15899" w:rsidRDefault="00F51B5A" w:rsidP="004732A2">
    <w:pPr>
      <w:ind w:left="8505"/>
      <w:jc w:val="center"/>
    </w:pPr>
    <w:r>
      <w:t>до рішення Ради національної безпеки і оборони України</w:t>
    </w:r>
  </w:p>
  <w:p w:rsidR="00F51B5A" w:rsidRDefault="00F51B5A" w:rsidP="004732A2">
    <w:pPr>
      <w:ind w:left="8505"/>
      <w:jc w:val="center"/>
    </w:pPr>
    <w:r>
      <w:t xml:space="preserve">від </w:t>
    </w:r>
    <w:r w:rsidR="004732A2">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A15899">
      <w:t>, введеного в дію Указом Президента України</w:t>
    </w:r>
  </w:p>
  <w:p w:rsidR="00A15899" w:rsidRDefault="00A15899" w:rsidP="004732A2">
    <w:pPr>
      <w:ind w:left="8647"/>
      <w:jc w:val="center"/>
    </w:pPr>
    <w:r>
      <w:t xml:space="preserve">від </w:t>
    </w:r>
    <w:r w:rsidR="004732A2">
      <w:t>20 вересня 2025 року № 694/2025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40BA"/>
    <w:multiLevelType w:val="hybridMultilevel"/>
    <w:tmpl w:val="D412428C"/>
    <w:lvl w:ilvl="0" w:tplc="68448072">
      <w:start w:val="1"/>
      <w:numFmt w:val="bullet"/>
      <w:lvlText w:val="●"/>
      <w:lvlJc w:val="left"/>
      <w:pPr>
        <w:ind w:left="720" w:hanging="360"/>
      </w:pPr>
    </w:lvl>
    <w:lvl w:ilvl="1" w:tplc="0FDE3E3C">
      <w:start w:val="1"/>
      <w:numFmt w:val="bullet"/>
      <w:lvlText w:val="○"/>
      <w:lvlJc w:val="left"/>
      <w:pPr>
        <w:ind w:left="1440" w:hanging="360"/>
      </w:pPr>
    </w:lvl>
    <w:lvl w:ilvl="2" w:tplc="F8BE3040">
      <w:start w:val="1"/>
      <w:numFmt w:val="bullet"/>
      <w:lvlText w:val="■"/>
      <w:lvlJc w:val="left"/>
      <w:pPr>
        <w:ind w:left="2160" w:hanging="360"/>
      </w:pPr>
    </w:lvl>
    <w:lvl w:ilvl="3" w:tplc="7DEA134E">
      <w:start w:val="1"/>
      <w:numFmt w:val="bullet"/>
      <w:lvlText w:val="●"/>
      <w:lvlJc w:val="left"/>
      <w:pPr>
        <w:ind w:left="2880" w:hanging="360"/>
      </w:pPr>
    </w:lvl>
    <w:lvl w:ilvl="4" w:tplc="0770D43E">
      <w:start w:val="1"/>
      <w:numFmt w:val="bullet"/>
      <w:lvlText w:val="○"/>
      <w:lvlJc w:val="left"/>
      <w:pPr>
        <w:ind w:left="3600" w:hanging="360"/>
      </w:pPr>
    </w:lvl>
    <w:lvl w:ilvl="5" w:tplc="C99051F4">
      <w:start w:val="1"/>
      <w:numFmt w:val="bullet"/>
      <w:lvlText w:val="■"/>
      <w:lvlJc w:val="left"/>
      <w:pPr>
        <w:ind w:left="4320" w:hanging="360"/>
      </w:pPr>
    </w:lvl>
    <w:lvl w:ilvl="6" w:tplc="7FF69F60">
      <w:start w:val="1"/>
      <w:numFmt w:val="bullet"/>
      <w:lvlText w:val="●"/>
      <w:lvlJc w:val="left"/>
      <w:pPr>
        <w:ind w:left="5040" w:hanging="360"/>
      </w:pPr>
    </w:lvl>
    <w:lvl w:ilvl="7" w:tplc="911C4568">
      <w:start w:val="1"/>
      <w:numFmt w:val="bullet"/>
      <w:lvlText w:val="●"/>
      <w:lvlJc w:val="left"/>
      <w:pPr>
        <w:ind w:left="5760" w:hanging="360"/>
      </w:pPr>
    </w:lvl>
    <w:lvl w:ilvl="8" w:tplc="2C5ADC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65"/>
    <w:rsid w:val="000777B5"/>
    <w:rsid w:val="002077DC"/>
    <w:rsid w:val="002506B4"/>
    <w:rsid w:val="002E383E"/>
    <w:rsid w:val="00403A65"/>
    <w:rsid w:val="004732A2"/>
    <w:rsid w:val="00485D46"/>
    <w:rsid w:val="00485E87"/>
    <w:rsid w:val="00546099"/>
    <w:rsid w:val="005F7C35"/>
    <w:rsid w:val="008940DE"/>
    <w:rsid w:val="008A32B9"/>
    <w:rsid w:val="009709D0"/>
    <w:rsid w:val="00A15899"/>
    <w:rsid w:val="00A41EBD"/>
    <w:rsid w:val="00B31CDD"/>
    <w:rsid w:val="00C463DA"/>
    <w:rsid w:val="00D81C3B"/>
    <w:rsid w:val="00D90DE0"/>
    <w:rsid w:val="00E378A3"/>
    <w:rsid w:val="00E55B9E"/>
    <w:rsid w:val="00EB0B91"/>
    <w:rsid w:val="00EC7C9C"/>
    <w:rsid w:val="00ED6B5A"/>
    <w:rsid w:val="00F14C98"/>
    <w:rsid w:val="00F51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D81C3B"/>
    <w:pPr>
      <w:tabs>
        <w:tab w:val="center" w:pos="4819"/>
        <w:tab w:val="right" w:pos="9639"/>
      </w:tabs>
    </w:pPr>
  </w:style>
  <w:style w:type="character" w:customStyle="1" w:styleId="aa">
    <w:name w:val="Верхний колонтитул Знак"/>
    <w:basedOn w:val="a0"/>
    <w:link w:val="a9"/>
    <w:uiPriority w:val="99"/>
    <w:rsid w:val="00D81C3B"/>
  </w:style>
  <w:style w:type="paragraph" w:styleId="ab">
    <w:name w:val="footer"/>
    <w:basedOn w:val="a"/>
    <w:link w:val="ac"/>
    <w:uiPriority w:val="99"/>
    <w:unhideWhenUsed/>
    <w:rsid w:val="00D81C3B"/>
    <w:pPr>
      <w:tabs>
        <w:tab w:val="center" w:pos="4819"/>
        <w:tab w:val="right" w:pos="9639"/>
      </w:tabs>
    </w:pPr>
  </w:style>
  <w:style w:type="character" w:customStyle="1" w:styleId="ac">
    <w:name w:val="Нижний колонтитул Знак"/>
    <w:basedOn w:val="a0"/>
    <w:link w:val="ab"/>
    <w:uiPriority w:val="99"/>
    <w:rsid w:val="00D81C3B"/>
  </w:style>
  <w:style w:type="paragraph" w:styleId="ad">
    <w:name w:val="Balloon Text"/>
    <w:basedOn w:val="a"/>
    <w:link w:val="ae"/>
    <w:uiPriority w:val="99"/>
    <w:semiHidden/>
    <w:unhideWhenUsed/>
    <w:rsid w:val="00F51B5A"/>
    <w:rPr>
      <w:rFonts w:ascii="Tahoma" w:hAnsi="Tahoma" w:cs="Tahoma"/>
      <w:sz w:val="16"/>
      <w:szCs w:val="16"/>
    </w:rPr>
  </w:style>
  <w:style w:type="character" w:customStyle="1" w:styleId="ae">
    <w:name w:val="Текст выноски Знак"/>
    <w:basedOn w:val="a0"/>
    <w:link w:val="ad"/>
    <w:uiPriority w:val="99"/>
    <w:semiHidden/>
    <w:rsid w:val="00F51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3205</Words>
  <Characters>18274</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2025-09-21T06:46:00Z</dcterms:created>
  <dcterms:modified xsi:type="dcterms:W3CDTF">2025-09-21T06:46:00Z</dcterms:modified>
</cp:coreProperties>
</file>